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6" w:rsidRDefault="00C63F06" w:rsidP="00C63F06">
      <w:pPr>
        <w:shd w:val="clear" w:color="auto" w:fill="FFFFFF"/>
        <w:spacing w:after="0" w:line="210" w:lineRule="atLeast"/>
        <w:rPr>
          <w:rFonts w:ascii="Arial" w:eastAsia="Times New Roman" w:hAnsi="Arial" w:cs="Arial"/>
          <w:b/>
          <w:bCs/>
          <w:color w:val="061A39"/>
          <w:sz w:val="24"/>
          <w:szCs w:val="24"/>
          <w:lang w:eastAsia="nl-NL"/>
        </w:rPr>
      </w:pPr>
    </w:p>
    <w:p w:rsidR="00C63F06" w:rsidRDefault="00C63F06" w:rsidP="00C63F06">
      <w:pPr>
        <w:shd w:val="clear" w:color="auto" w:fill="FFFFFF"/>
        <w:spacing w:after="0" w:line="210" w:lineRule="atLeast"/>
        <w:rPr>
          <w:rFonts w:ascii="Arial" w:eastAsia="Times New Roman" w:hAnsi="Arial" w:cs="Arial"/>
          <w:b/>
          <w:bCs/>
          <w:color w:val="061A39"/>
          <w:sz w:val="24"/>
          <w:szCs w:val="24"/>
          <w:lang w:eastAsia="nl-NL"/>
        </w:rPr>
      </w:pPr>
    </w:p>
    <w:p w:rsidR="00C63F06" w:rsidRDefault="00C63F06" w:rsidP="00C63F06">
      <w:pPr>
        <w:shd w:val="clear" w:color="auto" w:fill="FFFFFF"/>
        <w:spacing w:after="0" w:line="210" w:lineRule="atLeast"/>
        <w:rPr>
          <w:rFonts w:ascii="Arial" w:eastAsia="Times New Roman" w:hAnsi="Arial" w:cs="Arial"/>
          <w:color w:val="061A39"/>
          <w:sz w:val="24"/>
          <w:szCs w:val="24"/>
          <w:lang w:eastAsia="nl-NL"/>
        </w:rPr>
      </w:pPr>
      <w:r w:rsidRPr="00C63F06">
        <w:rPr>
          <w:rFonts w:ascii="Arial" w:eastAsia="Times New Roman" w:hAnsi="Arial" w:cs="Arial"/>
          <w:b/>
          <w:bCs/>
          <w:color w:val="061A39"/>
          <w:sz w:val="24"/>
          <w:szCs w:val="24"/>
          <w:lang w:eastAsia="nl-NL"/>
        </w:rPr>
        <w:t>Hoe vraag ik een monumentensubsidie aan?</w:t>
      </w:r>
      <w:r w:rsidRPr="00C63F06">
        <w:rPr>
          <w:rFonts w:ascii="Arial" w:eastAsia="Times New Roman" w:hAnsi="Arial" w:cs="Arial"/>
          <w:b/>
          <w:bCs/>
          <w:color w:val="061A39"/>
          <w:sz w:val="24"/>
          <w:szCs w:val="24"/>
          <w:lang w:eastAsia="nl-NL"/>
        </w:rPr>
        <w:br/>
      </w:r>
    </w:p>
    <w:p w:rsidR="00C63F06" w:rsidRPr="00C63F06" w:rsidRDefault="00C63F06" w:rsidP="00C63F06">
      <w:pPr>
        <w:shd w:val="clear" w:color="auto" w:fill="FFFFFF"/>
        <w:spacing w:after="0" w:line="210" w:lineRule="atLeast"/>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U vraagt monumentensubsidie aan met het </w:t>
      </w:r>
      <w:r>
        <w:rPr>
          <w:rFonts w:ascii="Arial" w:eastAsia="Times New Roman" w:hAnsi="Arial" w:cs="Arial"/>
          <w:color w:val="061A39"/>
          <w:sz w:val="24"/>
          <w:szCs w:val="24"/>
          <w:lang w:eastAsia="nl-NL"/>
        </w:rPr>
        <w:t>aanvraagformulier dat te vinden is op de website van de gemeente Rijssen-Holten</w:t>
      </w:r>
      <w:r w:rsidRPr="00C63F06">
        <w:rPr>
          <w:rFonts w:ascii="Arial" w:eastAsia="Times New Roman" w:hAnsi="Arial" w:cs="Arial"/>
          <w:color w:val="061A39"/>
          <w:sz w:val="24"/>
          <w:szCs w:val="24"/>
          <w:lang w:eastAsia="nl-NL"/>
        </w:rPr>
        <w:t>. Het formulier is ook verkrijgbaar bij de balie in het gemeentehuis.</w:t>
      </w:r>
    </w:p>
    <w:p w:rsidR="00C63F06" w:rsidRDefault="00C63F06" w:rsidP="00C63F06">
      <w:pPr>
        <w:shd w:val="clear" w:color="auto" w:fill="FFFFFF"/>
        <w:spacing w:after="240" w:line="210" w:lineRule="atLeast"/>
        <w:rPr>
          <w:rFonts w:ascii="Arial" w:eastAsia="Times New Roman" w:hAnsi="Arial" w:cs="Arial"/>
          <w:color w:val="061A39"/>
          <w:sz w:val="24"/>
          <w:szCs w:val="24"/>
          <w:lang w:eastAsia="nl-NL"/>
        </w:rPr>
      </w:pPr>
    </w:p>
    <w:p w:rsidR="00C63F06" w:rsidRPr="00C63F06" w:rsidRDefault="00C63F06" w:rsidP="00C63F06">
      <w:pPr>
        <w:shd w:val="clear" w:color="auto" w:fill="FFFFFF"/>
        <w:spacing w:after="240" w:line="210" w:lineRule="atLeast"/>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Het volledig ingevulde aanvraagformulier en de gevraagde bijlagen kunt u:</w:t>
      </w:r>
    </w:p>
    <w:p w:rsidR="00C63F06" w:rsidRPr="00C63F06" w:rsidRDefault="00C63F06" w:rsidP="00C63F06">
      <w:pPr>
        <w:numPr>
          <w:ilvl w:val="0"/>
          <w:numId w:val="1"/>
        </w:numPr>
        <w:shd w:val="clear" w:color="auto" w:fill="FFFFFF"/>
        <w:spacing w:after="0" w:line="210" w:lineRule="atLeast"/>
        <w:ind w:left="576"/>
        <w:rPr>
          <w:rFonts w:ascii="Arial" w:eastAsia="Times New Roman" w:hAnsi="Arial" w:cs="Arial"/>
          <w:color w:val="061A39"/>
          <w:sz w:val="24"/>
          <w:szCs w:val="24"/>
          <w:lang w:val="en-US" w:eastAsia="nl-NL"/>
        </w:rPr>
      </w:pPr>
      <w:proofErr w:type="spellStart"/>
      <w:r w:rsidRPr="00C63F06">
        <w:rPr>
          <w:rFonts w:ascii="Arial" w:eastAsia="Times New Roman" w:hAnsi="Arial" w:cs="Arial"/>
          <w:color w:val="061A39"/>
          <w:sz w:val="24"/>
          <w:szCs w:val="24"/>
          <w:lang w:val="en-US" w:eastAsia="nl-NL"/>
        </w:rPr>
        <w:t>mailen</w:t>
      </w:r>
      <w:proofErr w:type="spellEnd"/>
      <w:r w:rsidRPr="00C63F06">
        <w:rPr>
          <w:rFonts w:ascii="Arial" w:eastAsia="Times New Roman" w:hAnsi="Arial" w:cs="Arial"/>
          <w:color w:val="061A39"/>
          <w:sz w:val="24"/>
          <w:szCs w:val="24"/>
          <w:lang w:val="en-US" w:eastAsia="nl-NL"/>
        </w:rPr>
        <w:t xml:space="preserve"> </w:t>
      </w:r>
      <w:proofErr w:type="spellStart"/>
      <w:r w:rsidRPr="00C63F06">
        <w:rPr>
          <w:rFonts w:ascii="Arial" w:eastAsia="Times New Roman" w:hAnsi="Arial" w:cs="Arial"/>
          <w:color w:val="061A39"/>
          <w:sz w:val="24"/>
          <w:szCs w:val="24"/>
          <w:lang w:val="en-US" w:eastAsia="nl-NL"/>
        </w:rPr>
        <w:t>naar</w:t>
      </w:r>
      <w:proofErr w:type="spellEnd"/>
      <w:r w:rsidRPr="00C63F06">
        <w:rPr>
          <w:rFonts w:ascii="Arial" w:eastAsia="Times New Roman" w:hAnsi="Arial" w:cs="Arial"/>
          <w:color w:val="061A39"/>
          <w:sz w:val="24"/>
          <w:szCs w:val="24"/>
          <w:lang w:val="en-US" w:eastAsia="nl-NL"/>
        </w:rPr>
        <w:t> </w:t>
      </w:r>
      <w:hyperlink r:id="rId6" w:tooltip="mailen aan rijssen-holten" w:history="1">
        <w:r w:rsidRPr="00C63F06">
          <w:rPr>
            <w:rFonts w:ascii="Arial" w:eastAsia="Times New Roman" w:hAnsi="Arial" w:cs="Arial"/>
            <w:color w:val="0066CC"/>
            <w:sz w:val="24"/>
            <w:szCs w:val="24"/>
            <w:u w:val="single"/>
            <w:bdr w:val="none" w:sz="0" w:space="0" w:color="auto" w:frame="1"/>
            <w:lang w:val="en-US" w:eastAsia="nl-NL"/>
          </w:rPr>
          <w:t>gemeente@rijssen-holten.nl</w:t>
        </w:r>
      </w:hyperlink>
      <w:r w:rsidRPr="00C63F06">
        <w:rPr>
          <w:rFonts w:ascii="Arial" w:eastAsia="Times New Roman" w:hAnsi="Arial" w:cs="Arial"/>
          <w:color w:val="061A39"/>
          <w:sz w:val="24"/>
          <w:szCs w:val="24"/>
          <w:lang w:val="en-US" w:eastAsia="nl-NL"/>
        </w:rPr>
        <w:t>;</w:t>
      </w:r>
    </w:p>
    <w:p w:rsidR="00C63F06" w:rsidRPr="00C63F06" w:rsidRDefault="00C63F06" w:rsidP="00C63F06">
      <w:pPr>
        <w:numPr>
          <w:ilvl w:val="0"/>
          <w:numId w:val="1"/>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opsturen naar: gemeente Rijssen-Holten, postbus 244, 7460 AE in Rijssen;</w:t>
      </w:r>
    </w:p>
    <w:p w:rsidR="00C63F06" w:rsidRPr="00C63F06" w:rsidRDefault="00C63F06" w:rsidP="00C63F06">
      <w:pPr>
        <w:numPr>
          <w:ilvl w:val="0"/>
          <w:numId w:val="1"/>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persoonlijk afgeven op het gemeentehuis.</w:t>
      </w:r>
    </w:p>
    <w:p w:rsidR="00C63F06" w:rsidRDefault="00C63F06" w:rsidP="00C63F06">
      <w:pPr>
        <w:shd w:val="clear" w:color="auto" w:fill="FFFFFF"/>
        <w:spacing w:after="0" w:line="210" w:lineRule="atLeast"/>
        <w:rPr>
          <w:rFonts w:ascii="Arial" w:eastAsia="Times New Roman" w:hAnsi="Arial" w:cs="Arial"/>
          <w:b/>
          <w:bCs/>
          <w:color w:val="061A39"/>
          <w:sz w:val="24"/>
          <w:szCs w:val="24"/>
          <w:lang w:eastAsia="nl-NL"/>
        </w:rPr>
      </w:pPr>
    </w:p>
    <w:p w:rsidR="00C63F06" w:rsidRPr="00C63F06" w:rsidRDefault="00C63F06" w:rsidP="00C63F06">
      <w:pPr>
        <w:shd w:val="clear" w:color="auto" w:fill="FFFFFF"/>
        <w:spacing w:after="0" w:line="210" w:lineRule="atLeast"/>
        <w:rPr>
          <w:rFonts w:ascii="Arial" w:eastAsia="Times New Roman" w:hAnsi="Arial" w:cs="Arial"/>
          <w:color w:val="061A39"/>
          <w:sz w:val="24"/>
          <w:szCs w:val="24"/>
          <w:lang w:eastAsia="nl-NL"/>
        </w:rPr>
      </w:pPr>
      <w:r w:rsidRPr="00C63F06">
        <w:rPr>
          <w:rFonts w:ascii="Arial" w:eastAsia="Times New Roman" w:hAnsi="Arial" w:cs="Arial"/>
          <w:b/>
          <w:bCs/>
          <w:color w:val="061A39"/>
          <w:sz w:val="24"/>
          <w:szCs w:val="24"/>
          <w:lang w:eastAsia="nl-NL"/>
        </w:rPr>
        <w:t>Welke gegevens heb ik nodig voor de aanvraag van een monumentensubsidie?</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inspectierapport van de Monumentenwacht of een andere onafhankelijke deskundige, bijvoorbeeld een architectenbureau of restauratiebureau (bij ingrijpende onderhouds- en/of restauratiewerkzaamheden);</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technische omschrijving van de werkzaamheden (inclusief offertes);</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gespecificeerde begrotingen van de kosten waarin de volgende factoren zijn te onderscheiden:</w:t>
      </w:r>
    </w:p>
    <w:p w:rsidR="00C63F06" w:rsidRPr="00C63F06" w:rsidRDefault="00C63F06" w:rsidP="00C63F06">
      <w:pPr>
        <w:numPr>
          <w:ilvl w:val="1"/>
          <w:numId w:val="2"/>
        </w:numPr>
        <w:shd w:val="clear" w:color="auto" w:fill="FFFFFF"/>
        <w:spacing w:before="48" w:after="48" w:line="210" w:lineRule="atLeast"/>
        <w:ind w:left="1152"/>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de aanneemsom</w:t>
      </w:r>
    </w:p>
    <w:p w:rsidR="00C63F06" w:rsidRPr="00C63F06" w:rsidRDefault="00C63F06" w:rsidP="00C63F06">
      <w:pPr>
        <w:numPr>
          <w:ilvl w:val="1"/>
          <w:numId w:val="2"/>
        </w:numPr>
        <w:shd w:val="clear" w:color="auto" w:fill="FFFFFF"/>
        <w:spacing w:before="48" w:after="48" w:line="210" w:lineRule="atLeast"/>
        <w:ind w:left="1152"/>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honorarium van de architect en de constructeur</w:t>
      </w:r>
    </w:p>
    <w:p w:rsidR="00C63F06" w:rsidRPr="00C63F06" w:rsidRDefault="00C63F06" w:rsidP="00C63F06">
      <w:pPr>
        <w:numPr>
          <w:ilvl w:val="1"/>
          <w:numId w:val="2"/>
        </w:numPr>
        <w:shd w:val="clear" w:color="auto" w:fill="FFFFFF"/>
        <w:spacing w:before="48" w:after="48" w:line="210" w:lineRule="atLeast"/>
        <w:ind w:left="1152"/>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aantal uren, uurlonen, materiaalkosten per onderdeel, kosten van onderaannemers, stelposten en verrekenposten</w:t>
      </w:r>
    </w:p>
    <w:p w:rsidR="00C63F06" w:rsidRPr="00C63F06" w:rsidRDefault="00C63F06" w:rsidP="00C63F06">
      <w:pPr>
        <w:numPr>
          <w:ilvl w:val="1"/>
          <w:numId w:val="2"/>
        </w:numPr>
        <w:shd w:val="clear" w:color="auto" w:fill="FFFFFF"/>
        <w:spacing w:after="0" w:line="210" w:lineRule="atLeast"/>
        <w:ind w:left="1152"/>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algemene kosten, zoals de leges voor de </w:t>
      </w:r>
      <w:r>
        <w:rPr>
          <w:rFonts w:ascii="Arial" w:eastAsia="Times New Roman" w:hAnsi="Arial" w:cs="Arial"/>
          <w:color w:val="061A39"/>
          <w:sz w:val="24"/>
          <w:szCs w:val="24"/>
          <w:lang w:eastAsia="nl-NL"/>
        </w:rPr>
        <w:t>Omgevingsvergunning</w:t>
      </w:r>
      <w:r w:rsidRPr="00C63F06">
        <w:rPr>
          <w:rFonts w:ascii="Arial" w:eastAsia="Times New Roman" w:hAnsi="Arial" w:cs="Arial"/>
          <w:color w:val="061A39"/>
          <w:sz w:val="24"/>
          <w:szCs w:val="24"/>
          <w:lang w:eastAsia="nl-NL"/>
        </w:rPr>
        <w:t xml:space="preserve"> </w:t>
      </w:r>
    </w:p>
    <w:p w:rsidR="00C63F06" w:rsidRPr="00C63F06" w:rsidRDefault="00C63F06" w:rsidP="00C63F06">
      <w:pPr>
        <w:numPr>
          <w:ilvl w:val="1"/>
          <w:numId w:val="2"/>
        </w:numPr>
        <w:shd w:val="clear" w:color="auto" w:fill="FFFFFF"/>
        <w:spacing w:before="48" w:after="48" w:line="210" w:lineRule="atLeast"/>
        <w:ind w:left="1152"/>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de verschuldigde BTW</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tekeningen en / of fotomateriaal van de bestaande en de toekomstige toestand van het pand (schaal 1: 100);</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bewijsstuk getaxeerde (</w:t>
      </w:r>
      <w:proofErr w:type="spellStart"/>
      <w:r w:rsidRPr="00C63F06">
        <w:rPr>
          <w:rFonts w:ascii="Arial" w:eastAsia="Times New Roman" w:hAnsi="Arial" w:cs="Arial"/>
          <w:color w:val="061A39"/>
          <w:sz w:val="24"/>
          <w:szCs w:val="24"/>
          <w:lang w:eastAsia="nl-NL"/>
        </w:rPr>
        <w:t>woz</w:t>
      </w:r>
      <w:proofErr w:type="spellEnd"/>
      <w:r w:rsidRPr="00C63F06">
        <w:rPr>
          <w:rFonts w:ascii="Arial" w:eastAsia="Times New Roman" w:hAnsi="Arial" w:cs="Arial"/>
          <w:color w:val="061A39"/>
          <w:sz w:val="24"/>
          <w:szCs w:val="24"/>
          <w:lang w:eastAsia="nl-NL"/>
        </w:rPr>
        <w:t>-)waarde in kader onroerende zaak belasting;</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naam en adres van de aannemer(s);</w:t>
      </w:r>
    </w:p>
    <w:p w:rsidR="00C63F06" w:rsidRPr="00C63F06" w:rsidRDefault="00C63F06" w:rsidP="00C63F06">
      <w:pPr>
        <w:numPr>
          <w:ilvl w:val="0"/>
          <w:numId w:val="2"/>
        </w:numPr>
        <w:shd w:val="clear" w:color="auto" w:fill="FFFFFF"/>
        <w:spacing w:before="48" w:after="48" w:line="210" w:lineRule="atLeast"/>
        <w:ind w:left="576"/>
        <w:rPr>
          <w:rFonts w:ascii="Arial" w:eastAsia="Times New Roman" w:hAnsi="Arial" w:cs="Arial"/>
          <w:color w:val="061A39"/>
          <w:sz w:val="24"/>
          <w:szCs w:val="24"/>
          <w:lang w:eastAsia="nl-NL"/>
        </w:rPr>
      </w:pPr>
      <w:r w:rsidRPr="00C63F06">
        <w:rPr>
          <w:rFonts w:ascii="Arial" w:eastAsia="Times New Roman" w:hAnsi="Arial" w:cs="Arial"/>
          <w:color w:val="061A39"/>
          <w:sz w:val="24"/>
          <w:szCs w:val="24"/>
          <w:lang w:eastAsia="nl-NL"/>
        </w:rPr>
        <w:t>als het betreffende pand gedeeltelijk bedrijfsmatig in gebruik is, de belastingaanslag van afgelopen jaar of een accountantsverklaring waarop is aangegeven welk gedeelte van het pand dit betreft en hoe zich dit verhoudt tot het totale pand.</w:t>
      </w:r>
    </w:p>
    <w:p w:rsidR="00C63F06" w:rsidRDefault="00C63F06" w:rsidP="00C63F06">
      <w:pPr>
        <w:shd w:val="clear" w:color="auto" w:fill="FFFFFF"/>
        <w:spacing w:after="0" w:line="210" w:lineRule="atLeast"/>
        <w:rPr>
          <w:rFonts w:ascii="Arial" w:eastAsia="Times New Roman" w:hAnsi="Arial" w:cs="Arial"/>
          <w:b/>
          <w:bCs/>
          <w:color w:val="061A39"/>
          <w:sz w:val="24"/>
          <w:szCs w:val="24"/>
          <w:lang w:eastAsia="nl-NL"/>
        </w:rPr>
      </w:pPr>
    </w:p>
    <w:p w:rsidR="00C63F06" w:rsidRPr="00C63F06" w:rsidRDefault="00C63F06" w:rsidP="00C63F06">
      <w:pPr>
        <w:shd w:val="clear" w:color="auto" w:fill="FFFFFF"/>
        <w:spacing w:after="0" w:line="210" w:lineRule="atLeast"/>
        <w:rPr>
          <w:rFonts w:ascii="Arial" w:eastAsia="Times New Roman" w:hAnsi="Arial" w:cs="Arial"/>
          <w:color w:val="061A39"/>
          <w:sz w:val="24"/>
          <w:szCs w:val="24"/>
          <w:lang w:eastAsia="nl-NL"/>
        </w:rPr>
      </w:pPr>
      <w:bookmarkStart w:id="0" w:name="_GoBack"/>
      <w:bookmarkEnd w:id="0"/>
      <w:r w:rsidRPr="00C63F06">
        <w:rPr>
          <w:rFonts w:ascii="Arial" w:eastAsia="Times New Roman" w:hAnsi="Arial" w:cs="Arial"/>
          <w:b/>
          <w:bCs/>
          <w:color w:val="061A39"/>
          <w:sz w:val="24"/>
          <w:szCs w:val="24"/>
          <w:lang w:eastAsia="nl-NL"/>
        </w:rPr>
        <w:t>Wat zijn de voorwaarden voor de aanvraag van een monumentensubsidie?</w:t>
      </w:r>
      <w:r w:rsidRPr="00C63F06">
        <w:rPr>
          <w:rFonts w:ascii="Arial" w:eastAsia="Times New Roman" w:hAnsi="Arial" w:cs="Arial"/>
          <w:b/>
          <w:bCs/>
          <w:color w:val="061A39"/>
          <w:sz w:val="24"/>
          <w:szCs w:val="24"/>
          <w:lang w:eastAsia="nl-NL"/>
        </w:rPr>
        <w:br/>
      </w:r>
      <w:r w:rsidRPr="00C63F06">
        <w:rPr>
          <w:rFonts w:ascii="Arial" w:eastAsia="Times New Roman" w:hAnsi="Arial" w:cs="Arial"/>
          <w:color w:val="061A39"/>
          <w:sz w:val="24"/>
          <w:szCs w:val="24"/>
          <w:lang w:eastAsia="nl-NL"/>
        </w:rPr>
        <w:t>Aanvragen worden behandeld op volgorde van binnenkomst (datumstempel binnenkomst).</w:t>
      </w:r>
    </w:p>
    <w:p w:rsidR="00C63F06" w:rsidRPr="00C63F06" w:rsidRDefault="00C63F06">
      <w:pPr>
        <w:rPr>
          <w:rStyle w:val="Zwaar"/>
          <w:rFonts w:ascii="Arial" w:hAnsi="Arial" w:cs="Arial"/>
          <w:color w:val="061A39"/>
          <w:sz w:val="24"/>
          <w:szCs w:val="24"/>
          <w:shd w:val="clear" w:color="auto" w:fill="FFFFFF"/>
        </w:rPr>
      </w:pPr>
    </w:p>
    <w:sectPr w:rsidR="00C63F06" w:rsidRPr="00C63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461D"/>
    <w:multiLevelType w:val="multilevel"/>
    <w:tmpl w:val="3650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6856ED"/>
    <w:multiLevelType w:val="multilevel"/>
    <w:tmpl w:val="34B43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06"/>
    <w:rsid w:val="00940052"/>
    <w:rsid w:val="00980D6F"/>
    <w:rsid w:val="00C63F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052"/>
  </w:style>
  <w:style w:type="paragraph" w:styleId="Kop1">
    <w:name w:val="heading 1"/>
    <w:basedOn w:val="Standaard"/>
    <w:next w:val="Standaard"/>
    <w:link w:val="Kop1Char"/>
    <w:uiPriority w:val="9"/>
    <w:qFormat/>
    <w:rsid w:val="00940052"/>
    <w:pPr>
      <w:keepNext/>
      <w:spacing w:after="0" w:line="240" w:lineRule="auto"/>
      <w:outlineLvl w:val="0"/>
    </w:pPr>
    <w:rPr>
      <w:rFonts w:ascii="Arial" w:hAnsi="Arial" w:cs="Arial"/>
      <w:b/>
      <w:bCs/>
      <w:sz w:val="20"/>
      <w:szCs w:val="20"/>
    </w:rPr>
  </w:style>
  <w:style w:type="paragraph" w:styleId="Kop3">
    <w:name w:val="heading 3"/>
    <w:basedOn w:val="Standaard"/>
    <w:next w:val="Standaard"/>
    <w:link w:val="Kop3Char"/>
    <w:uiPriority w:val="9"/>
    <w:semiHidden/>
    <w:unhideWhenUsed/>
    <w:qFormat/>
    <w:rsid w:val="00940052"/>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005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0052"/>
    <w:rPr>
      <w:rFonts w:ascii="Arial" w:hAnsi="Arial" w:cs="Arial"/>
      <w:b/>
      <w:bCs/>
      <w:sz w:val="20"/>
      <w:szCs w:val="20"/>
    </w:rPr>
  </w:style>
  <w:style w:type="character" w:customStyle="1" w:styleId="Kop3Char">
    <w:name w:val="Kop 3 Char"/>
    <w:basedOn w:val="Standaardalinea-lettertype"/>
    <w:link w:val="Kop3"/>
    <w:uiPriority w:val="9"/>
    <w:semiHidden/>
    <w:rsid w:val="00940052"/>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940052"/>
    <w:rPr>
      <w:b/>
      <w:bCs/>
      <w:sz w:val="28"/>
      <w:szCs w:val="28"/>
    </w:rPr>
  </w:style>
  <w:style w:type="paragraph" w:styleId="Geenafstand">
    <w:name w:val="No Spacing"/>
    <w:uiPriority w:val="1"/>
    <w:qFormat/>
    <w:rsid w:val="00940052"/>
    <w:pPr>
      <w:spacing w:after="0" w:line="240" w:lineRule="auto"/>
    </w:pPr>
  </w:style>
  <w:style w:type="character" w:styleId="Zwaar">
    <w:name w:val="Strong"/>
    <w:basedOn w:val="Standaardalinea-lettertype"/>
    <w:uiPriority w:val="22"/>
    <w:qFormat/>
    <w:rsid w:val="00C63F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052"/>
  </w:style>
  <w:style w:type="paragraph" w:styleId="Kop1">
    <w:name w:val="heading 1"/>
    <w:basedOn w:val="Standaard"/>
    <w:next w:val="Standaard"/>
    <w:link w:val="Kop1Char"/>
    <w:uiPriority w:val="9"/>
    <w:qFormat/>
    <w:rsid w:val="00940052"/>
    <w:pPr>
      <w:keepNext/>
      <w:spacing w:after="0" w:line="240" w:lineRule="auto"/>
      <w:outlineLvl w:val="0"/>
    </w:pPr>
    <w:rPr>
      <w:rFonts w:ascii="Arial" w:hAnsi="Arial" w:cs="Arial"/>
      <w:b/>
      <w:bCs/>
      <w:sz w:val="20"/>
      <w:szCs w:val="20"/>
    </w:rPr>
  </w:style>
  <w:style w:type="paragraph" w:styleId="Kop3">
    <w:name w:val="heading 3"/>
    <w:basedOn w:val="Standaard"/>
    <w:next w:val="Standaard"/>
    <w:link w:val="Kop3Char"/>
    <w:uiPriority w:val="9"/>
    <w:semiHidden/>
    <w:unhideWhenUsed/>
    <w:qFormat/>
    <w:rsid w:val="00940052"/>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005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0052"/>
    <w:rPr>
      <w:rFonts w:ascii="Arial" w:hAnsi="Arial" w:cs="Arial"/>
      <w:b/>
      <w:bCs/>
      <w:sz w:val="20"/>
      <w:szCs w:val="20"/>
    </w:rPr>
  </w:style>
  <w:style w:type="character" w:customStyle="1" w:styleId="Kop3Char">
    <w:name w:val="Kop 3 Char"/>
    <w:basedOn w:val="Standaardalinea-lettertype"/>
    <w:link w:val="Kop3"/>
    <w:uiPriority w:val="9"/>
    <w:semiHidden/>
    <w:rsid w:val="00940052"/>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940052"/>
    <w:rPr>
      <w:b/>
      <w:bCs/>
      <w:sz w:val="28"/>
      <w:szCs w:val="28"/>
    </w:rPr>
  </w:style>
  <w:style w:type="paragraph" w:styleId="Geenafstand">
    <w:name w:val="No Spacing"/>
    <w:uiPriority w:val="1"/>
    <w:qFormat/>
    <w:rsid w:val="00940052"/>
    <w:pPr>
      <w:spacing w:after="0" w:line="240" w:lineRule="auto"/>
    </w:pPr>
  </w:style>
  <w:style w:type="character" w:styleId="Zwaar">
    <w:name w:val="Strong"/>
    <w:basedOn w:val="Standaardalinea-lettertype"/>
    <w:uiPriority w:val="22"/>
    <w:qFormat/>
    <w:rsid w:val="00C63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eente@rijssen-holten.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CD6F2277</Template>
  <TotalTime>3</TotalTime>
  <Pages>1</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Rijssen-Holten</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Kegler - Ligtenberg</dc:creator>
  <cp:lastModifiedBy>Andra Kegler - Ligtenberg</cp:lastModifiedBy>
  <cp:revision>1</cp:revision>
  <dcterms:created xsi:type="dcterms:W3CDTF">2015-02-19T09:05:00Z</dcterms:created>
  <dcterms:modified xsi:type="dcterms:W3CDTF">2015-02-19T09:08:00Z</dcterms:modified>
</cp:coreProperties>
</file>